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A" w:rsidRPr="003F131A" w:rsidRDefault="003F131A" w:rsidP="003F131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F13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«цифре» и Нобелевской премии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изобретений подчас весьма причудлива и непредсказуема. Прошло ровно 40 лет с момента изобретения в сфере полупроводниковой оптоэлектроники, приведшего к появлению цифровой фотографии.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ноября 2009 года изобретатели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Виллард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Бойл (родился в Канаде в 1924 году) и Джордж Смит (родился в 1930 году) награждены Нобелевской премией. Работая в Лабораториях Белла, в 1969 году они изобрели прибор с зарядовой связью: ПЗС–сенсор, или CCD (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Charge-Coupled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Device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конце 60-х гг. ХХ в. ученые обнаружили, что МОП–структура (соединение типа металл—окисел—полупроводник) обладает светочувствительностью. Принцип действия ПЗС-сенсора, состоящего из отдельных МОП-светочувствительных элементов, основан на считывании электрического потенциала, возникшего под влиянием света. Сдвиг заряда выполняется последовательно от элемента к элементу. ПЗС-матрица, состоящая из отдельных светочувствительных элементов, стала новым прибором для фиксации оптического изображения.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0F312327" wp14:editId="46D407D9">
            <wp:extent cx="3458835" cy="2368550"/>
            <wp:effectExtent l="0" t="0" r="8890" b="0"/>
            <wp:docPr id="1" name="Рисунок 1" descr="О «цифре» и Нобелевской премии">
              <a:hlinkClick xmlns:a="http://schemas.openxmlformats.org/drawingml/2006/main" r:id="rId4" tooltip="&quot;О «цифре» и Нобелевской прем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«цифре» и Нобелевской премии">
                      <a:hlinkClick r:id="rId4" tooltip="&quot;О «цифре» и Нобелевской прем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03" cy="237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Виллард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Бойл (слева) и Джордж Смит. 1974 г. </w:t>
      </w:r>
      <w:proofErr w:type="gram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Фото::</w:t>
      </w:r>
      <w:proofErr w:type="gram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Alcatel-Lucent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/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Bell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Labs</w:t>
      </w:r>
      <w:proofErr w:type="spellEnd"/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6B1E3B26" wp14:editId="62CA7376">
            <wp:extent cx="1846657" cy="2362200"/>
            <wp:effectExtent l="0" t="0" r="1270" b="0"/>
            <wp:docPr id="2" name="Рисунок 2" descr="ПЗС-сенсор. Фото: Alcatel-Lucent/Bell Labs">
              <a:hlinkClick xmlns:a="http://schemas.openxmlformats.org/drawingml/2006/main" r:id="rId6" tooltip="&quot;ПЗС-сенсор. Фото: Alcatel-Lucent/Bell La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С-сенсор. Фото: Alcatel-Lucent/Bell Labs">
                      <a:hlinkClick r:id="rId6" tooltip="&quot;ПЗС-сенсор. Фото: Alcatel-Lucent/Bell La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42" cy="23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</w:pP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ПЗС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>-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сенсор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 xml:space="preserve">. 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Фото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>: Alcatel-Lucent/Bell Labs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для создания переносной цифровой фотокамеры на основе нового фотоприемника необходимо было разработать малогабаритные ее составляющие с низким электропотреблением: аналогово-цифровой преобразователь, процессор для обработки электрических сигналов, малый монитор высокого разрешения, энергонезависимый накопитель информации. Проблема создания многоэлементной ПЗС-структуры 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представлялась не менее актуальной. Интересно проследить некоторые этапы создания цифровой фотографии.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ПЗС матрица, созданная 40 лет назад новоиспеченными Нобелевскими лауреатами, содержала лишь семь светочувствительных элементов. На ее базе в 1970 ученые из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Labs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создали прототип электронной видеокамеры. Через два года компания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Texas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Instruments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патент на «Полностью электронное устройство для записи и последующего воспроизведения неподвижных изображений». И хотя изображения хранились на магнитной ленте, а воспроизводить их можно было на экране телевизора, т.е. устройство, по сути, было аналоговым, в патенте давалось исчерпывающее описание цифровой камеры.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В 1974 году на ПЗС-матрице компании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Fairchild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(черно-белой, с разрешением 100х100 пикселов) создана астрономическая электронная фотокамера. (Пиксел – аббревиатура английских слов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picture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(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pix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-) картина 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element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(-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el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)– элемент, т.е. элемент изображения). Используя все те же ПЗС-матрицы, год спустя инженер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Стив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Сассон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создал первую условно переносную камеру. Снимок размером 100x100 пикселов записывался на магнитную кассету в течение 23 секунд, а весила она почти три килограмма.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01D0128D" wp14:editId="47A43B86">
            <wp:extent cx="2095500" cy="2255520"/>
            <wp:effectExtent l="0" t="0" r="0" b="0"/>
            <wp:docPr id="3" name="Рисунок 3" descr="1975 г., прототип первой цифровой фотокамеры камеры Kodak в руках у инженера Стива Сассона.&#10;">
              <a:hlinkClick xmlns:a="http://schemas.openxmlformats.org/drawingml/2006/main" r:id="rId8" tooltip="&quot;1975 г., прототип первой цифровой фотокамеры камеры Kodak в руках у инженера Стива Сассона.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5 г., прототип первой цифровой фотокамеры камеры Kodak в руках у инженера Стива Сассона.&#10;">
                      <a:hlinkClick r:id="rId8" tooltip="&quot;1975 г., прототип первой цифровой фотокамеры камеры Kodak в руках у инженера Стива Сассона.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1975 г., прототип первой цифровой фотокамеры камеры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в руках у инженера Стива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Сассона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бывшем СССР также велись подобные разработки. В 1975 г. были проведены испытания телевизионных камер на отечественных ПЗС.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1976 году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Fairchild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запускает в производство первую коммерческую электронную камеру MV-101, использовавшуюся на конвейере для контроля качества продукции. Изображение передавалось на мини-компьютер.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в 1981 г. корпорация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объявила о создании электронной модели фотоаппарата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Mavica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(аббревиатура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Magnetic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Camera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базе зеркальной камеры со сменными объективами. 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Впервые в бытовой фотокамере приемником изображения служила полупроводниковая матрица — ПЗС размером 10х14 мм с разрешением 570х490 пикселов. Так появился первый прототип цифровой фотокамеры (ЦФК).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записывала отдельные кадры в аналоговой форме на носитель с металлизированной поверхностью — гибкий магнитный диск (эту двухдюймовую дискету назвали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Mavipak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формате NTSC и поэтому 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официально она называлась «статической видеокамерой»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Still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camera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Технически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Mavica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продолжением линейки телевизионных камер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ПЗС-матриц. На смену громоздким телекамерам с электронно-лучевыми трубками уже пришло компактное устройство на основе твердотельного ПЗС-сенсора – еще одно направление использования изобретения нынешних Нобелевских лауреатов.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lastRenderedPageBreak/>
        <w:drawing>
          <wp:inline distT="0" distB="0" distL="0" distR="0" wp14:anchorId="26645483" wp14:editId="2F21DE99">
            <wp:extent cx="1543050" cy="1635742"/>
            <wp:effectExtent l="0" t="0" r="0" b="3175"/>
            <wp:docPr id="4" name="Рисунок 4" descr="Sony Mavica">
              <a:hlinkClick xmlns:a="http://schemas.openxmlformats.org/drawingml/2006/main" r:id="rId10" tooltip="&quot;Sony Mav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y Mavica">
                      <a:hlinkClick r:id="rId10" tooltip="&quot;Sony Mav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61" cy="16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Sony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Mavica</w:t>
      </w:r>
      <w:proofErr w:type="spellEnd"/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середины 80–х практически все ведущие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фотобренды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ряд электронных гигантов проводят работы по созданию цифровых фотокамер. В 1984 г. компания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видеофотокамеру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D-413 с улучшенной вдвое по сравнению с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Mavica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разрешающей способностью. Рядом компаний разработаны прототипы цифровых фотокамер: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выпустила на рынок Q-PIC (или ION RC-250);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Nikon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прототип ЦФК QV1000C с записью данных в аналоговом виде; 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"https://prophotos.ru/lessons/13770-istoriya-optiki-pentax-chast-i" \o "История оптики Pentax" \t "_blank" </w:instrTex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F131A">
        <w:rPr>
          <w:rFonts w:ascii="Times New Roman" w:eastAsia="Times New Roman" w:hAnsi="Times New Roman" w:cs="Times New Roman"/>
          <w:color w:val="00AEFF"/>
          <w:sz w:val="24"/>
          <w:szCs w:val="24"/>
          <w:u w:val="single"/>
          <w:lang w:eastAsia="ru-RU"/>
        </w:rPr>
        <w:t>Pentax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продемонстрировала прототип ЦФК под названием PENTAX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трехкратным зум-объективом. ПЗС-приемник камеры выполнял попутно функции датчика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экспозамера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Фирма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Fuji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на выставке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Photokina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цифровую фотокамеру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Still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Camera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(DSC) DS-IP. Правда, коммерческого продвижения она не получила.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720ADC4A" wp14:editId="247B8066">
            <wp:extent cx="1714500" cy="1348740"/>
            <wp:effectExtent l="0" t="0" r="0" b="3810"/>
            <wp:docPr id="5" name="Рисунок 5" descr="Nikon QV1000C">
              <a:hlinkClick xmlns:a="http://schemas.openxmlformats.org/drawingml/2006/main" r:id="rId12" tooltip="&quot;Nikon QV1000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kon QV1000C">
                      <a:hlinkClick r:id="rId12" tooltip="&quot;Nikon QV1000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Nikon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QV1000C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25B1E44B" wp14:editId="6764B734">
            <wp:extent cx="2057400" cy="1363980"/>
            <wp:effectExtent l="0" t="0" r="0" b="7620"/>
            <wp:docPr id="6" name="Рисунок 6" descr="Pentax Nexa">
              <a:hlinkClick xmlns:a="http://schemas.openxmlformats.org/drawingml/2006/main" r:id="rId14" tooltip="&quot;Pentax Nex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tax Nexa">
                      <a:hlinkClick r:id="rId14" tooltip="&quot;Pentax Nex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Pentax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Nexa</w:t>
      </w:r>
      <w:proofErr w:type="spellEnd"/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348FC9D1" wp14:editId="1F477C4D">
            <wp:extent cx="1813560" cy="1363980"/>
            <wp:effectExtent l="0" t="0" r="0" b="7620"/>
            <wp:docPr id="7" name="Рисунок 7" descr="Сanon Q-PIC (или ION RC-250)">
              <a:hlinkClick xmlns:a="http://schemas.openxmlformats.org/drawingml/2006/main" r:id="rId16" tooltip="&quot;Сanon Q-PIC (или ION RC-25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anon Q-PIC (или ION RC-250)">
                      <a:hlinkClick r:id="rId16" tooltip="&quot;Сanon Q-PIC (или ION RC-25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</w:pP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С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>anon Q-PIC (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или</w:t>
      </w: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 xml:space="preserve"> ION RC-250)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В середине 80-х компания 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fldChar w:fldCharType="begin"/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instrText xml:space="preserve"> HYPERLINK "https://prophotos.ru/lessons/9584-istoriya-kompanii-kodak" \o "История компании Kodak" \t "_blank" </w:instrTex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fldChar w:fldCharType="separate"/>
      </w:r>
      <w:r w:rsidRPr="003F131A">
        <w:rPr>
          <w:rFonts w:ascii="Times New Roman" w:eastAsia="Times New Roman" w:hAnsi="Times New Roman" w:cs="Times New Roman"/>
          <w:color w:val="00AEFF"/>
          <w:sz w:val="24"/>
          <w:szCs w:val="24"/>
          <w:highlight w:val="cyan"/>
          <w:u w:val="single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fldChar w:fldCharType="end"/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 разработала промышленный образец CCD-сенсора с разрешением 1,4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мегапиксела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и ввела в обращение сам термин «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мегапиксел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».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Камерой, сохранявшей изображение в виде цифрового файла, стала анонсированная в 1988 году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Fuji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DS-1</w:t>
      </w:r>
      <w:proofErr w:type="gram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P(</w:t>
      </w:r>
      <w:proofErr w:type="spellStart"/>
      <w:proofErr w:type="gram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Still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Camera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-DSC), оснащенная 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16 Мб встроенной энергозависимой памятью.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0B3E3617" wp14:editId="3985EE64">
            <wp:extent cx="1371600" cy="1295400"/>
            <wp:effectExtent l="0" t="0" r="0" b="0"/>
            <wp:docPr id="8" name="Рисунок 8" descr="Fuji DS-1P(Digital Still Camera-DSC)">
              <a:hlinkClick xmlns:a="http://schemas.openxmlformats.org/drawingml/2006/main" r:id="rId18" tooltip="&quot;Fuji DS-1P(Digital Still Camera-DS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ji DS-1P(Digital Still Camera-DSC)">
                      <a:hlinkClick r:id="rId18" tooltip="&quot;Fuji DS-1P(Digital Still Camera-DS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</w:pP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>Fuji DS-1</w:t>
      </w:r>
      <w:proofErr w:type="gram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>P(</w:t>
      </w:r>
      <w:proofErr w:type="gram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val="en-US" w:eastAsia="ru-RU"/>
        </w:rPr>
        <w:t>Digital Still Camera-DSC)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Olympus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показала на выставке PMA в 1990 прототип цифровой камеры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Olympus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1C. На этой же выставке компания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Pentax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продемонстрировала свою усовершенствованную камеру PENTAX EI-C70, оснащенную активной системой автофокуса и функцией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экспокоррекции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Наконец, на американском рынке появилась любительская ЦФК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Dycam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Model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более известная под наименованием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Logitech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FotoMan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FM-1. Ее ПЗС-матрица с разрешением 376х284 точки формировала только черно-белое изображение. Информация записывалась в обычное ОЗУ (не на флэш-память) и при выключении батарей (два элемента типа АА) или их разрядке безвозвратно пропадала. Дисплей для просмотра кадров отсутствовал, объектив был с ручной фокусировкой.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6CADB7B1" wp14:editId="27923AEE">
            <wp:extent cx="2330450" cy="1746661"/>
            <wp:effectExtent l="0" t="0" r="0" b="6350"/>
            <wp:docPr id="9" name="Рисунок 9" descr="PENTAX EI-C70">
              <a:hlinkClick xmlns:a="http://schemas.openxmlformats.org/drawingml/2006/main" r:id="rId20" tooltip="&quot;PENTAX EI-C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TAX EI-C70">
                      <a:hlinkClick r:id="rId20" tooltip="&quot;PENTAX EI-C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21" cy="176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PENTAX EI-C70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5F6CE900" wp14:editId="548F32D2">
            <wp:extent cx="2019300" cy="2819400"/>
            <wp:effectExtent l="0" t="0" r="0" b="0"/>
            <wp:docPr id="10" name="Рисунок 10" descr="Logitech FotoMan FM-1">
              <a:hlinkClick xmlns:a="http://schemas.openxmlformats.org/drawingml/2006/main" r:id="rId22" tooltip="&quot;Logitech FotoMan FM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itech FotoMan FM-1">
                      <a:hlinkClick r:id="rId22" tooltip="&quot;Logitech FotoMan FM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Logitech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FotoMan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FM-1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1991 Фирма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дополнила цифровой начинкой профессиональную фотокамеру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Nikon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F3, назвав новинку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DSC100. Запись происходила на жесткий диск, находящийся в отдельном блоке, весившем около 5 кг.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70338DD2" wp14:editId="3BB77239">
            <wp:extent cx="2216150" cy="2104582"/>
            <wp:effectExtent l="0" t="0" r="0" b="0"/>
            <wp:docPr id="11" name="Рисунок 11" descr="Kodak DSC100">
              <a:hlinkClick xmlns:a="http://schemas.openxmlformats.org/drawingml/2006/main" r:id="rId24" tooltip="&quot;Kodak DSC1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dak DSC100">
                      <a:hlinkClick r:id="rId24" tooltip="&quot;Kodak DSC1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70" cy="21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DSC100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Rollei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компании в 1992 г. представили камеры высокого разрешения, которые можно было отнести к классу профессиональных.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продемонстрировала Seps-1000, светочувствительный элемент которой состоял из трех ПЗС, что обеспечивало разрешение 1,3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мегапиксела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разработала DSC200 на базе камеры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Nikon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выставке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Photokina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1994 г. была анонсирована профессиональная цифровая фотокамера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DSC460 с высоким разрешением, ПЗС-матрица содержала 6,2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мегапиксела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Ее разработали на базе профессиональной пленочной зеркальной фотокамеры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Nikon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N90. Сама ПЗС-матрица размером 18,4х27,6 мм была встроена в электронный адаптер, который пристыковывался к корпусу. В том же 1994 году появились первые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-карты форматов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Compact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SmartMedia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объёмом от 2 до 24 Мбайт.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04D4B5EB" wp14:editId="0FAEC9CD">
            <wp:extent cx="2184400" cy="2423228"/>
            <wp:effectExtent l="0" t="0" r="6350" b="0"/>
            <wp:docPr id="12" name="Рисунок 12" descr="Kodak DSC460">
              <a:hlinkClick xmlns:a="http://schemas.openxmlformats.org/drawingml/2006/main" r:id="rId26" tooltip="&quot;Kodak DSC46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dak DSC460">
                      <a:hlinkClick r:id="rId26" tooltip="&quot;Kodak DSC46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32" cy="24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DSC460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Стартовым по массовой разработке цифровых фотокамер стал 1995 год. Компания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Minolta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Agfa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изготовила фотокамеру RD175 (ПЗС-матрица 1528х1146 точек). На выставке в Лас-Вегасе демонстрировалось уже около 20 моделей любительских ЦФК: малогабаритная цифровая фотокамера фирмы Кодак с разрешением 768х512 точек, глубиной цвета 24 бита и встроенной памятью, позволяющей записать до 20 снимков; карманная ES-3000 фирмы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разрешением 640х480 со сменными картами памяти; малогабаритные камеры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PC фирмы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Epson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 двумя возможными разрешениями — </w:t>
      </w: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640х480 и 320х240 точек; аппарат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Fuji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DS-220 с размером изображения 640х480 точек; камера RDC-1 фирмы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Ricoh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возможностью как покадровой, так и видеосъемки с разрешением формата видеозаписи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Super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VHS 768х480 точек. Аппарат RDC-1 был оснащен объективом с трехкратным зумом и фокусным расстоянием 50—150 мм (в 35-мм эквиваленте), автоматизированы функции фокусировки, определения экспозиции и настройки баланса белого. Имелся и ЖК-дисплей для оперативного просмотра отснятых кадров. Компания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Casio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продемонстрировала коммерческие образцы своих камер. Выпущены первые потребительские фотоаппараты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QuickTake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150,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DC40,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Casio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QV-11 (первая цифровая фотокамера с LCD-дисплеем и первая же — с поворотным объективом),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Cyber-Shot</w:t>
      </w:r>
      <w:proofErr w:type="spellEnd"/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6F5398F6" wp14:editId="3FD51B3E">
            <wp:extent cx="1005840" cy="838200"/>
            <wp:effectExtent l="0" t="0" r="3810" b="0"/>
            <wp:docPr id="13" name="Рисунок 13" descr="Minolta RD175">
              <a:hlinkClick xmlns:a="http://schemas.openxmlformats.org/drawingml/2006/main" r:id="rId28" tooltip="&quot;Minolta RD17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olta RD175">
                      <a:hlinkClick r:id="rId28" tooltip="&quot;Minolta RD17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Minolta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RD175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75201617" wp14:editId="7801FA2C">
            <wp:extent cx="1150620" cy="838200"/>
            <wp:effectExtent l="0" t="0" r="0" b="0"/>
            <wp:docPr id="14" name="Рисунок 14" descr="Apple QuickTake 150">
              <a:hlinkClick xmlns:a="http://schemas.openxmlformats.org/drawingml/2006/main" r:id="rId30" tooltip="&quot;Apple QuickTake 1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pple QuickTake 150">
                      <a:hlinkClick r:id="rId30" tooltip="&quot;Apple QuickTake 1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Apple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</w:t>
      </w: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QuickTake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150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6AFC72F4" wp14:editId="0B4A87AC">
            <wp:extent cx="1226820" cy="845820"/>
            <wp:effectExtent l="0" t="0" r="0" b="0"/>
            <wp:docPr id="15" name="Рисунок 15" descr="Chinon ES-3000 ">
              <a:hlinkClick xmlns:a="http://schemas.openxmlformats.org/drawingml/2006/main" r:id="rId32" tooltip="&quot;Chinon ES-3000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inon ES-3000 ">
                      <a:hlinkClick r:id="rId32" tooltip="&quot;Chinon ES-3000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Chinon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ES-3000</w:t>
      </w:r>
    </w:p>
    <w:p w:rsidR="003F131A" w:rsidRPr="003F131A" w:rsidRDefault="003F131A" w:rsidP="003F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noProof/>
          <w:color w:val="00AEFF"/>
          <w:sz w:val="24"/>
          <w:szCs w:val="24"/>
          <w:lang w:eastAsia="ru-RU"/>
        </w:rPr>
        <w:drawing>
          <wp:inline distT="0" distB="0" distL="0" distR="0" wp14:anchorId="71D2EB8E" wp14:editId="73BEEB09">
            <wp:extent cx="1996440" cy="845820"/>
            <wp:effectExtent l="0" t="0" r="3810" b="0"/>
            <wp:docPr id="16" name="Рисунок 16" descr="Ricoh RDC-1 ">
              <a:hlinkClick xmlns:a="http://schemas.openxmlformats.org/drawingml/2006/main" r:id="rId34" tooltip="&quot;Ricoh RDC-1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coh RDC-1 ">
                      <a:hlinkClick r:id="rId34" tooltip="&quot;Ricoh RDC-1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1A" w:rsidRPr="003F131A" w:rsidRDefault="003F131A" w:rsidP="003F13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</w:pPr>
      <w:proofErr w:type="spellStart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>Ricoh</w:t>
      </w:r>
      <w:proofErr w:type="spellEnd"/>
      <w:r w:rsidRPr="003F131A">
        <w:rPr>
          <w:rFonts w:ascii="Times New Roman" w:eastAsia="Times New Roman" w:hAnsi="Times New Roman" w:cs="Times New Roman"/>
          <w:color w:val="777470"/>
          <w:sz w:val="24"/>
          <w:szCs w:val="24"/>
          <w:lang w:eastAsia="ru-RU"/>
        </w:rPr>
        <w:t xml:space="preserve"> RDC-1</w:t>
      </w:r>
    </w:p>
    <w:p w:rsidR="003F131A" w:rsidRPr="003F131A" w:rsidRDefault="003F131A" w:rsidP="003F13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цифровая гонка стала набирать темпы. Ныне известны тысячи моделей цифровых фотокамер, видеокамер и телефонов со встроенными фотокамерами. Марафон далеко не окончен.</w:t>
      </w:r>
    </w:p>
    <w:p w:rsidR="003F131A" w:rsidRPr="003F131A" w:rsidRDefault="003F131A" w:rsidP="003F131A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обратить внимание на факт, что некоторые цифровые фотокамеры оснащены КМОП светочувствительной матрицей. КМОП — это комплементарная структура металл-окисел-полупроводник. Не вдаваясь в топологические особенности КМОП и ПЗС матриц, подчеркнем, что серьезные их различия лишь в способе считывания электронного сигнала. Но оба типа матриц строятся на основе светочувствительных МОП-структур (металл-окисел-полупроводник).</w:t>
      </w:r>
    </w:p>
    <w:p w:rsidR="003F131A" w:rsidRPr="003F131A" w:rsidRDefault="0024073A" w:rsidP="003F131A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 w:rsidR="003F131A"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F131A"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"https://prophotos.ru/lessons/14388-o-tsifre-i-nobelevskoy-premii" </w:instrText>
      </w:r>
      <w:r w:rsidR="003F131A"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F131A" w:rsidRPr="003F131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https://prophotos.ru/lessons/14388-o-tsifre-i-nobelevskoy-premii</w:t>
      </w:r>
      <w:r w:rsidR="003F131A" w:rsidRPr="003F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982AE8" w:rsidRDefault="00982AE8"/>
    <w:sectPr w:rsidR="0098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F1"/>
    <w:rsid w:val="0024073A"/>
    <w:rsid w:val="003F131A"/>
    <w:rsid w:val="00982AE8"/>
    <w:rsid w:val="00C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FB9A"/>
  <w15:chartTrackingRefBased/>
  <w15:docId w15:val="{55B8896A-96F3-4514-A0FF-90953CD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3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69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5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2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6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7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78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53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7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91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2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4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5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rophotos.ru/data/articles/0001/4388/58792/original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assets.prophotos.ru/data/articles/0001/4388/58789/original.jpg" TargetMode="External"/><Relationship Id="rId26" Type="http://schemas.openxmlformats.org/officeDocument/2006/relationships/hyperlink" Target="https://assets.prophotos.ru/data/articles/0001/4388/58800/original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assets.prophotos.ru/data/articles/0001/4388/58799/original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assets.prophotos.ru/data/articles/0001/4388/58795/original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assets.prophotos.ru/data/articles/0001/4388/58787/original.jpg" TargetMode="External"/><Relationship Id="rId20" Type="http://schemas.openxmlformats.org/officeDocument/2006/relationships/hyperlink" Target="https://assets.prophotos.ru/data/articles/0001/4388/58796/original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assets.prophotos.ru/data/articles/0001/4388/58786/original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assets.prophotos.ru/data/articles/0001/4388/58791/original.jpg" TargetMode="External"/><Relationship Id="rId32" Type="http://schemas.openxmlformats.org/officeDocument/2006/relationships/hyperlink" Target="https://assets.prophotos.ru/data/articles/0001/4388/58788/original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assets.prophotos.ru/data/articles/0001/4388/58794/original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ssets.prophotos.ru/data/articles/0001/4388/58798/original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assets.prophotos.ru/data/articles/0001/4388/58785/original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assets.prophotos.ru/data/articles/0001/4388/58797/original.jpg" TargetMode="External"/><Relationship Id="rId22" Type="http://schemas.openxmlformats.org/officeDocument/2006/relationships/hyperlink" Target="https://assets.prophotos.ru/data/articles/0001/4388/58793/original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assets.prophotos.ru/data/articles/0001/4388/58784/original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2022-09-18T04:15:00Z</dcterms:created>
  <dcterms:modified xsi:type="dcterms:W3CDTF">2022-09-18T04:32:00Z</dcterms:modified>
</cp:coreProperties>
</file>